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四川省高级翻译人才库推荐表</w:t>
      </w:r>
    </w:p>
    <w:tbl>
      <w:tblPr>
        <w:tblStyle w:val="4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77"/>
        <w:gridCol w:w="698"/>
        <w:gridCol w:w="1117"/>
        <w:gridCol w:w="1620"/>
        <w:gridCol w:w="167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39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（近期白底免冠照片）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语种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擅长翻译领域</w:t>
            </w:r>
          </w:p>
        </w:tc>
        <w:tc>
          <w:tcPr>
            <w:tcW w:w="32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99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职务（职称）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9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99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9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5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取得翻译证书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（注明时间）</w:t>
            </w:r>
          </w:p>
        </w:tc>
        <w:tc>
          <w:tcPr>
            <w:tcW w:w="694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主要口译工作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（注明活动时间、名称、交传/同传）</w:t>
            </w:r>
          </w:p>
        </w:tc>
        <w:tc>
          <w:tcPr>
            <w:tcW w:w="694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9" w:hRule="atLeast"/>
        </w:trPr>
        <w:tc>
          <w:tcPr>
            <w:tcW w:w="241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主要笔译工作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（出版译著）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4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3" w:hRule="atLeast"/>
        </w:trPr>
        <w:tc>
          <w:tcPr>
            <w:tcW w:w="241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4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盖章：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月 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</w:tr>
    </w:tbl>
    <w:p>
      <w:pPr>
        <w:ind w:firstLine="480" w:firstLineChars="20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联系人：                                 联系方式： </w:t>
      </w:r>
      <w:r>
        <w:rPr>
          <w:rFonts w:hint="eastAsia"/>
          <w:lang w:val="en-US" w:eastAsia="zh-CN"/>
        </w:rPr>
        <w:t xml:space="preserve">      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266" w:bottom="1440" w:left="1400" w:header="720" w:footer="720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8C72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2021-09-13T16:30:46Z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