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E9" w:rsidRPr="000F5D7F" w:rsidRDefault="00F71D57" w:rsidP="00AF5CE9">
      <w:pPr>
        <w:jc w:val="left"/>
        <w:rPr>
          <w:rFonts w:ascii="黑体" w:eastAsia="黑体" w:hAnsi="黑体" w:cs="方正小标宋简体"/>
          <w:b/>
          <w:bCs/>
          <w:sz w:val="36"/>
          <w:szCs w:val="36"/>
        </w:rPr>
      </w:pPr>
      <w:r w:rsidRPr="000F5D7F">
        <w:rPr>
          <w:rFonts w:ascii="黑体" w:eastAsia="黑体" w:hAnsi="黑体" w:cs="方正小标宋简体" w:hint="eastAsia"/>
          <w:b/>
          <w:bCs/>
          <w:sz w:val="36"/>
          <w:szCs w:val="36"/>
        </w:rPr>
        <w:t>附件</w:t>
      </w:r>
      <w:r w:rsidR="00AF5CE9" w:rsidRPr="000F5D7F">
        <w:rPr>
          <w:rFonts w:ascii="黑体" w:eastAsia="黑体" w:hAnsi="黑体" w:cs="方正小标宋简体" w:hint="eastAsia"/>
          <w:b/>
          <w:bCs/>
          <w:sz w:val="36"/>
          <w:szCs w:val="36"/>
        </w:rPr>
        <w:t>1</w:t>
      </w:r>
      <w:r w:rsidR="000F5D7F" w:rsidRPr="000F5D7F">
        <w:rPr>
          <w:rFonts w:ascii="黑体" w:eastAsia="黑体" w:hAnsi="黑体" w:cs="方正小标宋简体"/>
          <w:b/>
          <w:bCs/>
          <w:sz w:val="36"/>
          <w:szCs w:val="36"/>
        </w:rPr>
        <w:t>:</w:t>
      </w:r>
    </w:p>
    <w:p w:rsidR="00AF5CE9" w:rsidRPr="000F5D7F" w:rsidRDefault="00AF5CE9" w:rsidP="00AF5CE9">
      <w:pPr>
        <w:jc w:val="center"/>
        <w:rPr>
          <w:rFonts w:ascii="黑体" w:eastAsia="黑体" w:hAnsi="黑体" w:cs="方正小标宋简体"/>
          <w:b/>
          <w:bCs/>
          <w:sz w:val="36"/>
          <w:szCs w:val="36"/>
        </w:rPr>
      </w:pPr>
      <w:r w:rsidRPr="000F5D7F">
        <w:rPr>
          <w:rFonts w:ascii="黑体" w:eastAsia="黑体" w:hAnsi="黑体" w:cs="方正小标宋简体" w:hint="eastAsia"/>
          <w:b/>
          <w:bCs/>
          <w:sz w:val="36"/>
          <w:szCs w:val="36"/>
        </w:rPr>
        <w:t>“跨文化沟通与国际科研合作”专题</w:t>
      </w:r>
    </w:p>
    <w:p w:rsidR="00A05015" w:rsidRPr="000F5D7F" w:rsidRDefault="00AF5CE9" w:rsidP="00AF5CE9">
      <w:pPr>
        <w:jc w:val="center"/>
        <w:rPr>
          <w:rFonts w:ascii="黑体" w:eastAsia="黑体" w:hAnsi="黑体" w:cs="仿宋_GB2312"/>
          <w:b/>
          <w:bCs/>
          <w:sz w:val="32"/>
          <w:szCs w:val="32"/>
        </w:rPr>
      </w:pPr>
      <w:r w:rsidRPr="000F5D7F">
        <w:rPr>
          <w:rFonts w:ascii="黑体" w:eastAsia="黑体" w:hAnsi="黑体" w:cs="方正小标宋简体" w:hint="eastAsia"/>
          <w:b/>
          <w:bCs/>
          <w:sz w:val="36"/>
          <w:szCs w:val="36"/>
        </w:rPr>
        <w:t>教师发展培训班课程实施方案</w:t>
      </w:r>
    </w:p>
    <w:p w:rsidR="00A05015" w:rsidRDefault="000F5D7F" w:rsidP="000F5D7F">
      <w:pPr>
        <w:numPr>
          <w:ilvl w:val="255"/>
          <w:numId w:val="0"/>
        </w:numPr>
        <w:spacing w:beforeLines="50" w:before="156"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7F49A4">
        <w:rPr>
          <w:rFonts w:ascii="黑体" w:eastAsia="黑体" w:hAnsi="黑体" w:cs="黑体" w:hint="eastAsia"/>
          <w:sz w:val="32"/>
          <w:szCs w:val="32"/>
        </w:rPr>
        <w:t>课程时间安排</w:t>
      </w:r>
    </w:p>
    <w:p w:rsidR="00AF5CE9" w:rsidRPr="00AF5CE9" w:rsidRDefault="007F49A4" w:rsidP="00AF5CE9">
      <w:pPr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AF5CE9" w:rsidRPr="00AF5CE9">
        <w:rPr>
          <w:rFonts w:ascii="仿宋_GB2312" w:eastAsia="仿宋_GB2312" w:hAnsi="仿宋_GB2312" w:cs="仿宋_GB2312" w:hint="eastAsia"/>
          <w:sz w:val="32"/>
          <w:szCs w:val="32"/>
        </w:rPr>
        <w:t>.2021 年10月25日（暂定），“跨文化沟通与国际科研合作”专题教师发展培训班开班。</w:t>
      </w:r>
      <w:bookmarkStart w:id="0" w:name="_GoBack"/>
      <w:bookmarkEnd w:id="0"/>
    </w:p>
    <w:p w:rsidR="00AF5CE9" w:rsidRPr="00AF5CE9" w:rsidRDefault="007F49A4" w:rsidP="00AF5CE9">
      <w:pPr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AF5CE9" w:rsidRPr="00AF5CE9">
        <w:rPr>
          <w:rFonts w:ascii="仿宋_GB2312" w:eastAsia="仿宋_GB2312" w:hAnsi="仿宋_GB2312" w:cs="仿宋_GB2312" w:hint="eastAsia"/>
          <w:sz w:val="32"/>
          <w:szCs w:val="32"/>
        </w:rPr>
        <w:t>.2021年10月25日-11月，报名成功的教职工持账号密码在课程平台上参加线上课程；</w:t>
      </w:r>
    </w:p>
    <w:p w:rsidR="007F49A4" w:rsidRDefault="007F49A4" w:rsidP="00AF5CE9">
      <w:pPr>
        <w:numPr>
          <w:ilvl w:val="255"/>
          <w:numId w:val="0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AF5CE9" w:rsidRPr="00AF5CE9">
        <w:rPr>
          <w:rFonts w:ascii="仿宋_GB2312" w:eastAsia="仿宋_GB2312" w:hAnsi="仿宋_GB2312" w:cs="仿宋_GB2312" w:hint="eastAsia"/>
          <w:sz w:val="32"/>
          <w:szCs w:val="32"/>
        </w:rPr>
        <w:t>. 2021年12月（拟），统计完成课程学习并通过课程考核的老师，学校颁发结业证书。</w:t>
      </w:r>
    </w:p>
    <w:p w:rsidR="00A05015" w:rsidRDefault="007F49A4" w:rsidP="000F5D7F">
      <w:pPr>
        <w:numPr>
          <w:ilvl w:val="255"/>
          <w:numId w:val="0"/>
        </w:numPr>
        <w:spacing w:beforeLines="50" w:before="156"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="00F71D57">
        <w:rPr>
          <w:rFonts w:ascii="黑体" w:eastAsia="黑体" w:hAnsi="黑体" w:cs="黑体" w:hint="eastAsia"/>
          <w:sz w:val="32"/>
          <w:szCs w:val="32"/>
        </w:rPr>
        <w:t>、专题内容（</w:t>
      </w:r>
      <w:r w:rsidR="00F71D57">
        <w:rPr>
          <w:rFonts w:ascii="黑体" w:eastAsia="黑体" w:hAnsi="黑体" w:cs="黑体" w:hint="eastAsia"/>
          <w:spacing w:val="-11"/>
          <w:sz w:val="32"/>
          <w:szCs w:val="32"/>
        </w:rPr>
        <w:t>具体课程安排以实际上课为准）</w:t>
      </w:r>
    </w:p>
    <w:tbl>
      <w:tblPr>
        <w:tblStyle w:val="a5"/>
        <w:tblW w:w="850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0"/>
        <w:gridCol w:w="3553"/>
        <w:gridCol w:w="2684"/>
        <w:gridCol w:w="1418"/>
      </w:tblGrid>
      <w:tr w:rsidR="00A05015" w:rsidTr="000F5D7F">
        <w:trPr>
          <w:trHeight w:val="428"/>
          <w:jc w:val="center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05015" w:rsidRDefault="00F71D57">
            <w:pPr>
              <w:jc w:val="center"/>
              <w:rPr>
                <w:rFonts w:ascii="仿宋_GB2312" w:eastAsia="仿宋_GB2312" w:hAnsi="仿宋" w:cs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模块</w:t>
            </w:r>
          </w:p>
        </w:tc>
        <w:tc>
          <w:tcPr>
            <w:tcW w:w="3553" w:type="dxa"/>
            <w:shd w:val="clear" w:color="auto" w:fill="BFBFBF" w:themeFill="background1" w:themeFillShade="BF"/>
            <w:vAlign w:val="center"/>
          </w:tcPr>
          <w:p w:rsidR="00A05015" w:rsidRDefault="00F71D57">
            <w:pPr>
              <w:jc w:val="center"/>
              <w:rPr>
                <w:rFonts w:ascii="仿宋_GB2312" w:eastAsia="仿宋_GB2312" w:hAnsi="仿宋" w:cs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课程</w:t>
            </w:r>
          </w:p>
        </w:tc>
        <w:tc>
          <w:tcPr>
            <w:tcW w:w="2684" w:type="dxa"/>
            <w:shd w:val="clear" w:color="auto" w:fill="BFBFBF" w:themeFill="background1" w:themeFillShade="BF"/>
            <w:vAlign w:val="center"/>
          </w:tcPr>
          <w:p w:rsidR="00A05015" w:rsidRDefault="00F71D57">
            <w:pPr>
              <w:jc w:val="center"/>
              <w:rPr>
                <w:rFonts w:ascii="仿宋_GB2312" w:eastAsia="仿宋_GB2312" w:hAnsi="仿宋" w:cs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拟邀嘉宾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05015" w:rsidRDefault="00F71D57">
            <w:pPr>
              <w:jc w:val="center"/>
              <w:rPr>
                <w:rFonts w:ascii="仿宋_GB2312" w:eastAsia="仿宋_GB2312" w:hAnsi="仿宋" w:cs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课时</w:t>
            </w:r>
          </w:p>
        </w:tc>
      </w:tr>
      <w:tr w:rsidR="00A05015" w:rsidTr="000F5D7F">
        <w:trPr>
          <w:trHeight w:val="90"/>
          <w:jc w:val="center"/>
        </w:trPr>
        <w:tc>
          <w:tcPr>
            <w:tcW w:w="850" w:type="dxa"/>
            <w:vMerge w:val="restart"/>
            <w:vAlign w:val="center"/>
          </w:tcPr>
          <w:p w:rsidR="00A05015" w:rsidRDefault="00F71D57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模块1</w:t>
            </w:r>
          </w:p>
          <w:p w:rsidR="00A05015" w:rsidRDefault="00F71D57">
            <w:pPr>
              <w:spacing w:line="28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C00000"/>
                <w:kern w:val="0"/>
                <w:sz w:val="24"/>
              </w:rPr>
              <w:t>理论背景</w:t>
            </w: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2" w:line="184" w:lineRule="auto"/>
              <w:ind w:firstLine="511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</w:rPr>
              <w:t>跨文化沟通的基本要素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57" w:line="312" w:lineRule="exact"/>
              <w:ind w:firstLine="87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5"/>
                <w:position w:val="7"/>
                <w:sz w:val="24"/>
              </w:rPr>
              <w:t>杜一雄</w:t>
            </w:r>
            <w:r>
              <w:rPr>
                <w:rFonts w:ascii="仿宋" w:eastAsia="仿宋" w:hAnsi="仿宋" w:cs="仿宋"/>
                <w:spacing w:val="15"/>
                <w:position w:val="7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position w:val="7"/>
                <w:sz w:val="24"/>
              </w:rPr>
              <w:t>讲师</w:t>
            </w:r>
          </w:p>
          <w:p w:rsidR="00A05015" w:rsidRDefault="00F71D57">
            <w:pPr>
              <w:spacing w:line="204" w:lineRule="auto"/>
              <w:ind w:firstLine="845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</w:rPr>
              <w:t>中国政法大学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</w:t>
            </w:r>
          </w:p>
        </w:tc>
      </w:tr>
      <w:tr w:rsidR="00A05015" w:rsidTr="000F5D7F">
        <w:trPr>
          <w:jc w:val="center"/>
        </w:trPr>
        <w:tc>
          <w:tcPr>
            <w:tcW w:w="850" w:type="dxa"/>
            <w:vMerge/>
            <w:vAlign w:val="center"/>
          </w:tcPr>
          <w:p w:rsidR="00A05015" w:rsidRDefault="00A05015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3" w:line="184" w:lineRule="auto"/>
              <w:ind w:firstLine="511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</w:rPr>
              <w:t>跨文化交际与涉外礼仪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57" w:line="312" w:lineRule="exact"/>
              <w:ind w:firstLine="67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5"/>
                <w:position w:val="7"/>
                <w:sz w:val="24"/>
              </w:rPr>
              <w:t>戴嘉佳</w:t>
            </w:r>
            <w:r>
              <w:rPr>
                <w:rFonts w:ascii="仿宋" w:eastAsia="仿宋" w:hAnsi="仿宋" w:cs="仿宋"/>
                <w:spacing w:val="19"/>
                <w:position w:val="7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position w:val="7"/>
                <w:sz w:val="24"/>
              </w:rPr>
              <w:t>助理教授</w:t>
            </w:r>
          </w:p>
          <w:p w:rsidR="00A05015" w:rsidRDefault="00F71D57">
            <w:pPr>
              <w:spacing w:line="204" w:lineRule="auto"/>
              <w:ind w:firstLine="845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</w:rPr>
              <w:t>中国政法大学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</w:t>
            </w:r>
          </w:p>
        </w:tc>
      </w:tr>
      <w:tr w:rsidR="00A05015" w:rsidTr="000F5D7F">
        <w:trPr>
          <w:jc w:val="center"/>
        </w:trPr>
        <w:tc>
          <w:tcPr>
            <w:tcW w:w="850" w:type="dxa"/>
            <w:vMerge w:val="restart"/>
            <w:vAlign w:val="center"/>
          </w:tcPr>
          <w:p w:rsidR="00A05015" w:rsidRDefault="00F71D57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模块2</w:t>
            </w:r>
          </w:p>
          <w:p w:rsidR="00A05015" w:rsidRDefault="00F71D57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C00000"/>
                <w:kern w:val="0"/>
                <w:sz w:val="24"/>
              </w:rPr>
              <w:t>教学技能培训</w:t>
            </w: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0" w:line="186" w:lineRule="auto"/>
              <w:ind w:firstLine="153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</w:rPr>
              <w:t>学校或院系间的国际科研合作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55" w:line="312" w:lineRule="exact"/>
              <w:ind w:firstLine="810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position w:val="6"/>
                <w:sz w:val="24"/>
              </w:rPr>
              <w:t>Luijten</w:t>
            </w:r>
            <w:proofErr w:type="spellEnd"/>
            <w:r>
              <w:rPr>
                <w:rFonts w:ascii="仿宋" w:eastAsia="仿宋" w:hAnsi="仿宋" w:cs="仿宋"/>
                <w:spacing w:val="-32"/>
                <w:position w:val="6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position w:val="6"/>
                <w:sz w:val="24"/>
              </w:rPr>
              <w:t>教授</w:t>
            </w:r>
          </w:p>
          <w:p w:rsidR="00A05015" w:rsidRDefault="00F71D57">
            <w:pPr>
              <w:spacing w:line="204" w:lineRule="auto"/>
              <w:ind w:firstLine="1003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西北大学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</w:t>
            </w:r>
          </w:p>
        </w:tc>
      </w:tr>
      <w:tr w:rsidR="00A05015" w:rsidTr="000F5D7F">
        <w:trPr>
          <w:jc w:val="center"/>
        </w:trPr>
        <w:tc>
          <w:tcPr>
            <w:tcW w:w="850" w:type="dxa"/>
            <w:vMerge/>
            <w:vAlign w:val="center"/>
          </w:tcPr>
          <w:p w:rsidR="00A05015" w:rsidRDefault="00A05015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4" w:line="184" w:lineRule="auto"/>
              <w:ind w:firstLine="533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国际化团队建设与管理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58" w:line="312" w:lineRule="exact"/>
              <w:ind w:firstLine="912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position w:val="7"/>
                <w:sz w:val="24"/>
              </w:rPr>
              <w:t>Celik</w:t>
            </w:r>
            <w:proofErr w:type="spellEnd"/>
            <w:r>
              <w:rPr>
                <w:rFonts w:ascii="仿宋" w:eastAsia="仿宋" w:hAnsi="仿宋" w:cs="仿宋"/>
                <w:spacing w:val="17"/>
                <w:position w:val="7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position w:val="7"/>
                <w:sz w:val="24"/>
              </w:rPr>
              <w:t>博士</w:t>
            </w:r>
          </w:p>
          <w:p w:rsidR="00A05015" w:rsidRDefault="00F71D57">
            <w:pPr>
              <w:spacing w:line="204" w:lineRule="auto"/>
              <w:ind w:firstLine="1021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/>
                <w:spacing w:val="-4"/>
                <w:sz w:val="24"/>
              </w:rPr>
              <w:t>莱</w:t>
            </w:r>
            <w:proofErr w:type="gramEnd"/>
            <w:r>
              <w:rPr>
                <w:rFonts w:ascii="仿宋" w:eastAsia="仿宋" w:hAnsi="仿宋" w:cs="仿宋"/>
                <w:spacing w:val="-4"/>
                <w:sz w:val="24"/>
              </w:rPr>
              <w:t>斯大学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</w:t>
            </w:r>
          </w:p>
        </w:tc>
      </w:tr>
      <w:tr w:rsidR="00A05015" w:rsidTr="000F5D7F">
        <w:trPr>
          <w:trHeight w:val="1119"/>
          <w:jc w:val="center"/>
        </w:trPr>
        <w:tc>
          <w:tcPr>
            <w:tcW w:w="850" w:type="dxa"/>
            <w:vMerge/>
            <w:vAlign w:val="center"/>
          </w:tcPr>
          <w:p w:rsidR="00A05015" w:rsidRDefault="00A05015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22" w:line="184" w:lineRule="auto"/>
              <w:ind w:firstLine="409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</w:rPr>
              <w:t>新时代的国际交流与合作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61" w:line="312" w:lineRule="exact"/>
              <w:ind w:firstLine="96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2"/>
                <w:position w:val="6"/>
                <w:sz w:val="24"/>
              </w:rPr>
              <w:t>Liam</w:t>
            </w:r>
            <w:r>
              <w:rPr>
                <w:rFonts w:ascii="仿宋" w:eastAsia="仿宋" w:hAnsi="仿宋" w:cs="仿宋"/>
                <w:spacing w:val="-39"/>
                <w:position w:val="6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position w:val="6"/>
                <w:sz w:val="24"/>
              </w:rPr>
              <w:t>教授</w:t>
            </w:r>
          </w:p>
          <w:p w:rsidR="00A05015" w:rsidRDefault="00F71D57">
            <w:pPr>
              <w:spacing w:line="204" w:lineRule="auto"/>
              <w:ind w:firstLine="1002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牛津大学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</w:t>
            </w:r>
          </w:p>
        </w:tc>
      </w:tr>
      <w:tr w:rsidR="00A05015" w:rsidTr="000F5D7F">
        <w:trPr>
          <w:trHeight w:val="645"/>
          <w:jc w:val="center"/>
        </w:trPr>
        <w:tc>
          <w:tcPr>
            <w:tcW w:w="850" w:type="dxa"/>
            <w:vMerge/>
            <w:vAlign w:val="center"/>
          </w:tcPr>
          <w:p w:rsidR="00A05015" w:rsidRDefault="00A05015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5" w:line="288" w:lineRule="auto"/>
              <w:ind w:left="1215" w:right="199" w:hanging="982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</w:rPr>
              <w:t>国际合作对科研与人才培养的</w:t>
            </w:r>
            <w:r>
              <w:rPr>
                <w:rFonts w:ascii="仿宋" w:eastAsia="仿宋" w:hAnsi="仿宋" w:cs="仿宋"/>
                <w:spacing w:val="1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4"/>
              </w:rPr>
              <w:t>重要性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53" w:line="186" w:lineRule="auto"/>
              <w:ind w:firstLine="89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</w:rPr>
              <w:t>丛丰裕处长</w:t>
            </w:r>
          </w:p>
          <w:p w:rsidR="00A05015" w:rsidRDefault="00F71D57" w:rsidP="000F5D7F">
            <w:pPr>
              <w:spacing w:before="100" w:line="186" w:lineRule="auto"/>
              <w:ind w:firstLine="163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</w:rPr>
              <w:t>大连理工大学国际合作与交</w:t>
            </w:r>
            <w:r>
              <w:rPr>
                <w:rFonts w:ascii="仿宋" w:eastAsia="仿宋" w:hAnsi="仿宋" w:cs="仿宋"/>
                <w:spacing w:val="-3"/>
                <w:sz w:val="24"/>
              </w:rPr>
              <w:t>流处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</w:t>
            </w:r>
          </w:p>
        </w:tc>
      </w:tr>
      <w:tr w:rsidR="00A05015" w:rsidTr="000F5D7F">
        <w:trPr>
          <w:trHeight w:val="646"/>
          <w:jc w:val="center"/>
        </w:trPr>
        <w:tc>
          <w:tcPr>
            <w:tcW w:w="850" w:type="dxa"/>
            <w:vMerge w:val="restart"/>
            <w:vAlign w:val="center"/>
          </w:tcPr>
          <w:p w:rsidR="00A05015" w:rsidRDefault="00F71D57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模块3</w:t>
            </w:r>
          </w:p>
          <w:p w:rsidR="00A05015" w:rsidRDefault="00F71D57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color w:val="C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C00000"/>
                <w:kern w:val="0"/>
                <w:sz w:val="24"/>
              </w:rPr>
              <w:t>优质课程</w:t>
            </w:r>
          </w:p>
          <w:p w:rsidR="00A05015" w:rsidRDefault="00F71D57">
            <w:pPr>
              <w:spacing w:line="28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C00000"/>
                <w:kern w:val="0"/>
                <w:sz w:val="24"/>
              </w:rPr>
              <w:t>案例展示</w:t>
            </w: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5" w:line="184" w:lineRule="auto"/>
              <w:ind w:firstLine="533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国内外教授的科研合作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54" w:line="312" w:lineRule="exact"/>
              <w:ind w:firstLine="9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1"/>
                <w:position w:val="6"/>
                <w:sz w:val="24"/>
              </w:rPr>
              <w:t>Nasar</w:t>
            </w:r>
            <w:r>
              <w:rPr>
                <w:rFonts w:ascii="仿宋" w:eastAsia="仿宋" w:hAnsi="仿宋" w:cs="仿宋"/>
                <w:spacing w:val="-38"/>
                <w:position w:val="6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position w:val="6"/>
                <w:sz w:val="24"/>
              </w:rPr>
              <w:t>教授</w:t>
            </w:r>
          </w:p>
          <w:p w:rsidR="00A05015" w:rsidRDefault="00F71D57">
            <w:pPr>
              <w:spacing w:line="204" w:lineRule="auto"/>
              <w:ind w:firstLine="901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爱丁堡大学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4</w:t>
            </w:r>
          </w:p>
        </w:tc>
      </w:tr>
      <w:tr w:rsidR="00A05015" w:rsidTr="000F5D7F">
        <w:trPr>
          <w:trHeight w:val="1078"/>
          <w:jc w:val="center"/>
        </w:trPr>
        <w:tc>
          <w:tcPr>
            <w:tcW w:w="850" w:type="dxa"/>
            <w:vMerge/>
            <w:vAlign w:val="center"/>
          </w:tcPr>
          <w:p w:rsidR="00A05015" w:rsidRDefault="00A05015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6" w:line="184" w:lineRule="auto"/>
              <w:ind w:firstLine="1115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互动直播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55" w:line="312" w:lineRule="exact"/>
              <w:ind w:firstLine="810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position w:val="6"/>
                <w:sz w:val="24"/>
              </w:rPr>
              <w:t>Luijten</w:t>
            </w:r>
            <w:proofErr w:type="spellEnd"/>
            <w:r>
              <w:rPr>
                <w:rFonts w:ascii="仿宋" w:eastAsia="仿宋" w:hAnsi="仿宋" w:cs="仿宋"/>
                <w:spacing w:val="-32"/>
                <w:position w:val="6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position w:val="6"/>
                <w:sz w:val="24"/>
              </w:rPr>
              <w:t>教授</w:t>
            </w:r>
          </w:p>
          <w:p w:rsidR="00A05015" w:rsidRDefault="00F71D57">
            <w:pPr>
              <w:spacing w:line="204" w:lineRule="auto"/>
              <w:ind w:firstLine="1003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西北大学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4</w:t>
            </w:r>
          </w:p>
        </w:tc>
      </w:tr>
      <w:tr w:rsidR="00A05015" w:rsidTr="000F5D7F">
        <w:trPr>
          <w:jc w:val="center"/>
        </w:trPr>
        <w:tc>
          <w:tcPr>
            <w:tcW w:w="850" w:type="dxa"/>
            <w:vMerge/>
            <w:vAlign w:val="center"/>
          </w:tcPr>
          <w:p w:rsidR="00A05015" w:rsidRDefault="00A05015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7" w:line="184" w:lineRule="auto"/>
              <w:ind w:firstLine="211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</w:rPr>
              <w:t>科研课题获得海内外企业资助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61" w:line="307" w:lineRule="exact"/>
              <w:ind w:firstLine="687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position w:val="7"/>
                <w:sz w:val="24"/>
              </w:rPr>
              <w:t>Campanelli</w:t>
            </w:r>
            <w:proofErr w:type="spellEnd"/>
            <w:r>
              <w:rPr>
                <w:rFonts w:ascii="仿宋" w:eastAsia="仿宋" w:hAnsi="仿宋" w:cs="仿宋"/>
                <w:spacing w:val="-35"/>
                <w:position w:val="7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position w:val="7"/>
                <w:sz w:val="24"/>
              </w:rPr>
              <w:t>教授</w:t>
            </w:r>
          </w:p>
          <w:p w:rsidR="00A05015" w:rsidRDefault="00F71D57">
            <w:pPr>
              <w:spacing w:line="204" w:lineRule="auto"/>
              <w:ind w:firstLine="792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</w:rPr>
              <w:t>伦敦大学学院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4</w:t>
            </w:r>
          </w:p>
        </w:tc>
      </w:tr>
      <w:tr w:rsidR="00A05015" w:rsidTr="000F5D7F">
        <w:trPr>
          <w:trHeight w:val="591"/>
          <w:jc w:val="center"/>
        </w:trPr>
        <w:tc>
          <w:tcPr>
            <w:tcW w:w="850" w:type="dxa"/>
            <w:vMerge/>
            <w:vAlign w:val="center"/>
          </w:tcPr>
          <w:p w:rsidR="00A05015" w:rsidRDefault="00A05015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9" w:line="184" w:lineRule="auto"/>
              <w:ind w:firstLine="816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共建联合实验室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63" w:line="312" w:lineRule="exact"/>
              <w:ind w:firstLine="83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1"/>
                <w:position w:val="7"/>
                <w:sz w:val="24"/>
              </w:rPr>
              <w:t>Holland</w:t>
            </w:r>
            <w:r>
              <w:rPr>
                <w:rFonts w:ascii="仿宋" w:eastAsia="仿宋" w:hAnsi="仿宋" w:cs="仿宋"/>
                <w:spacing w:val="-35"/>
                <w:position w:val="7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position w:val="7"/>
                <w:sz w:val="24"/>
              </w:rPr>
              <w:t>教授</w:t>
            </w:r>
          </w:p>
          <w:p w:rsidR="00A05015" w:rsidRDefault="00F71D57">
            <w:pPr>
              <w:spacing w:line="204" w:lineRule="auto"/>
              <w:ind w:firstLine="1023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纽约大学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</w:t>
            </w:r>
          </w:p>
        </w:tc>
      </w:tr>
      <w:tr w:rsidR="00A05015" w:rsidTr="000F5D7F">
        <w:trPr>
          <w:trHeight w:val="686"/>
          <w:jc w:val="center"/>
        </w:trPr>
        <w:tc>
          <w:tcPr>
            <w:tcW w:w="850" w:type="dxa"/>
            <w:vMerge/>
            <w:vAlign w:val="center"/>
          </w:tcPr>
          <w:p w:rsidR="00A05015" w:rsidRDefault="00A05015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7" w:line="184" w:lineRule="auto"/>
              <w:ind w:firstLine="432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国内外教授联合发表著作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61" w:line="306" w:lineRule="exact"/>
              <w:ind w:firstLine="102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5"/>
                <w:position w:val="7"/>
                <w:sz w:val="24"/>
              </w:rPr>
              <w:t>吴非教授</w:t>
            </w:r>
          </w:p>
          <w:p w:rsidR="00A05015" w:rsidRDefault="00F71D57">
            <w:pPr>
              <w:spacing w:line="204" w:lineRule="auto"/>
              <w:ind w:firstLine="1007"/>
              <w:rPr>
                <w:rFonts w:ascii="仿宋_GB2312" w:eastAsia="仿宋_GB2312" w:hAnsi="仿宋" w:cs="仿宋"/>
                <w:bCs/>
                <w:spacing w:val="-11"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</w:rPr>
              <w:t>暨南大学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</w:t>
            </w:r>
          </w:p>
        </w:tc>
      </w:tr>
      <w:tr w:rsidR="00A05015" w:rsidTr="000F5D7F">
        <w:trPr>
          <w:trHeight w:val="731"/>
          <w:jc w:val="center"/>
        </w:trPr>
        <w:tc>
          <w:tcPr>
            <w:tcW w:w="850" w:type="dxa"/>
            <w:vMerge w:val="restart"/>
            <w:vAlign w:val="center"/>
          </w:tcPr>
          <w:p w:rsidR="00A05015" w:rsidRPr="000F5D7F" w:rsidRDefault="00F71D57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kern w:val="0"/>
                <w:sz w:val="24"/>
                <w:u w:val="single"/>
              </w:rPr>
            </w:pPr>
            <w:r w:rsidRPr="000F5D7F">
              <w:rPr>
                <w:rFonts w:ascii="仿宋_GB2312" w:eastAsia="仿宋_GB2312" w:hAnsi="仿宋" w:cs="仿宋" w:hint="eastAsia"/>
                <w:b/>
                <w:kern w:val="0"/>
                <w:sz w:val="24"/>
                <w:u w:val="single"/>
              </w:rPr>
              <w:t>模块4</w:t>
            </w:r>
          </w:p>
          <w:p w:rsidR="00A05015" w:rsidRPr="000F5D7F" w:rsidRDefault="00F71D57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color w:val="C00000"/>
                <w:kern w:val="0"/>
                <w:sz w:val="24"/>
              </w:rPr>
            </w:pPr>
            <w:r w:rsidRPr="000F5D7F">
              <w:rPr>
                <w:rFonts w:ascii="仿宋_GB2312" w:eastAsia="仿宋_GB2312" w:hAnsi="仿宋" w:cs="仿宋" w:hint="eastAsia"/>
                <w:b/>
                <w:color w:val="C00000"/>
                <w:kern w:val="0"/>
                <w:sz w:val="24"/>
              </w:rPr>
              <w:t>课程设计及</w:t>
            </w:r>
          </w:p>
          <w:p w:rsidR="00A05015" w:rsidRDefault="00F71D57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0F5D7F">
              <w:rPr>
                <w:rFonts w:ascii="仿宋_GB2312" w:eastAsia="仿宋_GB2312" w:hAnsi="仿宋" w:cs="仿宋" w:hint="eastAsia"/>
                <w:b/>
                <w:color w:val="C00000"/>
                <w:kern w:val="0"/>
                <w:sz w:val="24"/>
              </w:rPr>
              <w:t>说课实战</w:t>
            </w: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7" w:line="184" w:lineRule="auto"/>
              <w:ind w:firstLine="538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</w:rPr>
              <w:t>申请海外大学访问学者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61" w:line="307" w:lineRule="exact"/>
              <w:ind w:firstLine="102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5"/>
                <w:position w:val="7"/>
                <w:sz w:val="24"/>
              </w:rPr>
              <w:t>韩璐教授</w:t>
            </w:r>
          </w:p>
          <w:p w:rsidR="00A05015" w:rsidRDefault="00F71D57">
            <w:pPr>
              <w:spacing w:line="204" w:lineRule="auto"/>
              <w:ind w:firstLine="819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</w:rPr>
              <w:t>中央财经大学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</w:t>
            </w:r>
          </w:p>
        </w:tc>
      </w:tr>
      <w:tr w:rsidR="00A05015" w:rsidTr="000F5D7F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A05015" w:rsidRDefault="00A05015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7" w:line="184" w:lineRule="auto"/>
              <w:ind w:firstLine="1115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互动直播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61" w:line="312" w:lineRule="exact"/>
              <w:ind w:firstLine="83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1"/>
                <w:position w:val="7"/>
                <w:sz w:val="24"/>
              </w:rPr>
              <w:t>Holland</w:t>
            </w:r>
            <w:r>
              <w:rPr>
                <w:rFonts w:ascii="仿宋" w:eastAsia="仿宋" w:hAnsi="仿宋" w:cs="仿宋"/>
                <w:spacing w:val="-35"/>
                <w:position w:val="7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position w:val="7"/>
                <w:sz w:val="24"/>
              </w:rPr>
              <w:t>教授</w:t>
            </w:r>
          </w:p>
          <w:p w:rsidR="00A05015" w:rsidRDefault="00F71D57">
            <w:pPr>
              <w:spacing w:line="204" w:lineRule="auto"/>
              <w:ind w:firstLine="1023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</w:rPr>
              <w:t>纽约大学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</w:t>
            </w:r>
          </w:p>
        </w:tc>
      </w:tr>
      <w:tr w:rsidR="00A05015" w:rsidTr="000F5D7F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A05015" w:rsidRDefault="00A05015">
            <w:pPr>
              <w:spacing w:line="28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A05015" w:rsidRDefault="00F71D57">
            <w:pPr>
              <w:spacing w:before="212" w:line="184" w:lineRule="auto"/>
              <w:ind w:firstLine="511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</w:rPr>
              <w:t>跨文化沟通的基本要素</w:t>
            </w:r>
          </w:p>
        </w:tc>
        <w:tc>
          <w:tcPr>
            <w:tcW w:w="2684" w:type="dxa"/>
            <w:vAlign w:val="center"/>
          </w:tcPr>
          <w:p w:rsidR="00A05015" w:rsidRDefault="00F71D57">
            <w:pPr>
              <w:spacing w:before="57" w:line="312" w:lineRule="exact"/>
              <w:ind w:firstLine="87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5"/>
                <w:position w:val="7"/>
                <w:sz w:val="24"/>
              </w:rPr>
              <w:t>杜一雄</w:t>
            </w:r>
            <w:r>
              <w:rPr>
                <w:rFonts w:ascii="仿宋" w:eastAsia="仿宋" w:hAnsi="仿宋" w:cs="仿宋"/>
                <w:spacing w:val="15"/>
                <w:position w:val="7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position w:val="7"/>
                <w:sz w:val="24"/>
              </w:rPr>
              <w:t>讲师</w:t>
            </w:r>
          </w:p>
          <w:p w:rsidR="00A05015" w:rsidRDefault="00F71D57">
            <w:pPr>
              <w:spacing w:line="204" w:lineRule="auto"/>
              <w:ind w:firstLine="845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</w:rPr>
              <w:t>中国政法大学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</w:t>
            </w:r>
          </w:p>
        </w:tc>
      </w:tr>
      <w:tr w:rsidR="00A05015" w:rsidTr="000F5D7F">
        <w:trPr>
          <w:trHeight w:val="524"/>
          <w:jc w:val="center"/>
        </w:trPr>
        <w:tc>
          <w:tcPr>
            <w:tcW w:w="7087" w:type="dxa"/>
            <w:gridSpan w:val="3"/>
            <w:vAlign w:val="center"/>
          </w:tcPr>
          <w:p w:rsidR="00A05015" w:rsidRDefault="00F71D57">
            <w:pPr>
              <w:spacing w:line="36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总课时</w:t>
            </w:r>
          </w:p>
        </w:tc>
        <w:tc>
          <w:tcPr>
            <w:tcW w:w="1418" w:type="dxa"/>
            <w:vAlign w:val="center"/>
          </w:tcPr>
          <w:p w:rsidR="00A05015" w:rsidRDefault="00F71D57">
            <w:pPr>
              <w:spacing w:line="340" w:lineRule="exact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C00000"/>
                <w:kern w:val="0"/>
                <w:sz w:val="24"/>
              </w:rPr>
              <w:t xml:space="preserve">34 </w:t>
            </w:r>
          </w:p>
        </w:tc>
      </w:tr>
    </w:tbl>
    <w:p w:rsidR="00A05015" w:rsidRDefault="00A05015" w:rsidP="000F5D7F">
      <w:pPr>
        <w:spacing w:line="560" w:lineRule="exact"/>
        <w:ind w:firstLineChars="200" w:firstLine="420"/>
      </w:pPr>
    </w:p>
    <w:sectPr w:rsidR="00A050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2B0" w:rsidRDefault="009152B0">
      <w:r>
        <w:separator/>
      </w:r>
    </w:p>
  </w:endnote>
  <w:endnote w:type="continuationSeparator" w:id="0">
    <w:p w:rsidR="009152B0" w:rsidRDefault="0091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Bold">
    <w:altName w:val="Segoe Print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15" w:rsidRDefault="00F71D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015" w:rsidRDefault="00F71D5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t>9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05015" w:rsidRDefault="00F71D5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2B0" w:rsidRDefault="009152B0">
      <w:r>
        <w:separator/>
      </w:r>
    </w:p>
  </w:footnote>
  <w:footnote w:type="continuationSeparator" w:id="0">
    <w:p w:rsidR="009152B0" w:rsidRDefault="0091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1280E4"/>
    <w:multiLevelType w:val="singleLevel"/>
    <w:tmpl w:val="B61280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832CFB"/>
    <w:rsid w:val="000F5D7F"/>
    <w:rsid w:val="00172E7E"/>
    <w:rsid w:val="007F49A4"/>
    <w:rsid w:val="009152B0"/>
    <w:rsid w:val="00A05015"/>
    <w:rsid w:val="00AF5CE9"/>
    <w:rsid w:val="00BF762E"/>
    <w:rsid w:val="00F71D57"/>
    <w:rsid w:val="05A21284"/>
    <w:rsid w:val="0B7A50A7"/>
    <w:rsid w:val="28C503DB"/>
    <w:rsid w:val="3CFC0AED"/>
    <w:rsid w:val="5A832CFB"/>
    <w:rsid w:val="762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D5498"/>
  <w15:docId w15:val="{76742A76-63EA-49FC-9094-2A690E67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uiPriority w:val="34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customStyle="1" w:styleId="TableParagraph">
    <w:name w:val="Table Paragraph"/>
    <w:uiPriority w:val="1"/>
    <w:qFormat/>
    <w:pPr>
      <w:widowControl w:val="0"/>
      <w:ind w:left="164"/>
      <w:jc w:val="center"/>
    </w:pPr>
    <w:rPr>
      <w:rFonts w:ascii="Noto Sans Mono CJK JP Bold" w:eastAsia="Noto Sans Mono CJK JP Bold" w:hAnsi="Noto Sans Mono CJK JP Bold" w:cs="Noto Sans Mono CJK JP Bold"/>
      <w:kern w:val="2"/>
      <w:sz w:val="21"/>
      <w:szCs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秦琴</dc:creator>
  <cp:lastModifiedBy>唐济时</cp:lastModifiedBy>
  <cp:revision>3</cp:revision>
  <dcterms:created xsi:type="dcterms:W3CDTF">2021-10-09T03:30:00Z</dcterms:created>
  <dcterms:modified xsi:type="dcterms:W3CDTF">2021-10-09T03:38:00Z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33F68C3018A747AC80B8F1D5AF40EEB1</vt:lpwstr>
  </property>
  <property fmtid="{D5CDD505-2E9C-101B-9397-08002B2CF9AE}" pid="4" name="KSOSaveFontToCloudKey">
    <vt:lpwstr>212290279_cloud</vt:lpwstr>
  </property>
</Properties>
</file>